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5A" w:rsidRPr="00B2145A" w:rsidRDefault="00B2145A" w:rsidP="00B2145A">
      <w:pPr>
        <w:jc w:val="center"/>
        <w:rPr>
          <w:b/>
          <w:lang w:val="uz-Cyrl-UZ"/>
        </w:rPr>
      </w:pPr>
      <w:bookmarkStart w:id="0" w:name="_GoBack"/>
      <w:bookmarkEnd w:id="0"/>
      <w:r w:rsidRPr="00B2145A">
        <w:rPr>
          <w:b/>
          <w:lang w:val="uz-Cyrl-UZ"/>
        </w:rPr>
        <w:t>08-СОН МУҲМ ФАКТ</w:t>
      </w:r>
    </w:p>
    <w:p w:rsidR="003F7084" w:rsidRDefault="003F7084" w:rsidP="003F7084">
      <w:pPr>
        <w:shd w:val="clear" w:color="auto" w:fill="FFFFFF"/>
        <w:rPr>
          <w:rFonts w:ascii="OpenSansRegular" w:hAnsi="OpenSansRegular"/>
          <w:color w:val="333333"/>
          <w:sz w:val="21"/>
          <w:szCs w:val="21"/>
        </w:rPr>
      </w:pPr>
      <w:r>
        <w:rPr>
          <w:rFonts w:ascii="OpenSansRegular" w:hAnsi="OpenSansRegular"/>
          <w:color w:val="333333"/>
          <w:sz w:val="21"/>
          <w:szCs w:val="21"/>
        </w:rPr>
        <w:t>Дата раскрытия: 28.05.2022   </w:t>
      </w:r>
    </w:p>
    <w:p w:rsidR="003F7084" w:rsidRDefault="003F7084" w:rsidP="003F7084">
      <w:pPr>
        <w:shd w:val="clear" w:color="auto" w:fill="FFFFFF"/>
        <w:jc w:val="right"/>
        <w:rPr>
          <w:rFonts w:ascii="OpenSansRegular" w:hAnsi="OpenSansRegular"/>
          <w:color w:val="333333"/>
          <w:sz w:val="21"/>
          <w:szCs w:val="21"/>
        </w:rPr>
      </w:pPr>
      <w:r>
        <w:rPr>
          <w:rFonts w:ascii="OpenSansRegular" w:hAnsi="OpenSansRegular"/>
          <w:color w:val="333333"/>
          <w:sz w:val="21"/>
          <w:szCs w:val="21"/>
        </w:rPr>
        <w:t>Дата опубликования модератором*: 30.05.2022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9890"/>
        <w:gridCol w:w="3859"/>
        <w:gridCol w:w="28"/>
      </w:tblGrid>
      <w:tr w:rsidR="003F7084" w:rsidTr="003F708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НАИМЕНОВАНИЕ ЭМИТЕНТА</w:t>
            </w:r>
          </w:p>
        </w:tc>
      </w:tr>
      <w:tr w:rsidR="003F7084" w:rsidRPr="003F7084" w:rsidTr="003F70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P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3F7084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aksiyadorlik jamiyati</w:t>
            </w:r>
          </w:p>
        </w:tc>
      </w:tr>
      <w:tr w:rsidR="003F7084" w:rsidRPr="003F7084" w:rsidTr="003F70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F7084" w:rsidRP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P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3F7084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AJ</w:t>
            </w:r>
          </w:p>
        </w:tc>
      </w:tr>
      <w:tr w:rsidR="003F7084" w:rsidTr="003F70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F7084" w:rsidRP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Наименование биржевого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Нет</w:t>
            </w:r>
          </w:p>
        </w:tc>
      </w:tr>
      <w:tr w:rsidR="003F7084" w:rsidTr="003F708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КОНТАКТНЫЕ ДАННЫЕ</w:t>
            </w:r>
          </w:p>
        </w:tc>
      </w:tr>
      <w:tr w:rsidR="003F7084" w:rsidTr="003F70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3F7084" w:rsidTr="003F70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3F7084" w:rsidTr="003F70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4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info@chorsubsk.uz</w:t>
              </w:r>
            </w:hyperlink>
          </w:p>
        </w:tc>
      </w:tr>
      <w:tr w:rsidR="003F7084" w:rsidTr="003F70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5" w:tgtFrame="_blank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www.chorsubsk.uz</w:t>
              </w:r>
            </w:hyperlink>
          </w:p>
        </w:tc>
      </w:tr>
      <w:tr w:rsidR="003F7084" w:rsidTr="003F708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ИНФОРМАЦИЯ О СУЩЕСТВЕННОМ ФАКТЕ</w:t>
            </w:r>
          </w:p>
        </w:tc>
      </w:tr>
      <w:tr w:rsidR="003F7084" w:rsidTr="003F70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8</w:t>
            </w:r>
          </w:p>
        </w:tc>
      </w:tr>
      <w:tr w:rsidR="003F7084" w:rsidTr="003F70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Изменение в составе наблюдательного совета</w:t>
            </w:r>
          </w:p>
        </w:tc>
      </w:tr>
      <w:tr w:rsidR="003F7084" w:rsidTr="003F70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531"/>
              <w:gridCol w:w="2678"/>
              <w:gridCol w:w="2041"/>
              <w:gridCol w:w="1039"/>
              <w:gridCol w:w="1325"/>
              <w:gridCol w:w="925"/>
              <w:gridCol w:w="1468"/>
            </w:tblGrid>
            <w:tr w:rsidR="003F7084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в случае прекращения полномочия лица</w:t>
                  </w:r>
                </w:p>
              </w:tc>
            </w:tr>
            <w:tr w:rsidR="003F7084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Работа в других организациях</w:t>
                  </w:r>
                </w:p>
              </w:tc>
            </w:tr>
            <w:tr w:rsidR="003F7084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3F7084" w:rsidRDefault="003F708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3F7084" w:rsidRDefault="003F708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должность</w:t>
                  </w:r>
                </w:p>
              </w:tc>
            </w:tr>
            <w:tr w:rsidR="003F708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proofErr w:type="spellStart"/>
                  <w:r>
                    <w:t>Ирматов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Мурод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Абдукахарович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 xml:space="preserve">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 xml:space="preserve">ДУК </w:t>
                  </w:r>
                  <w:proofErr w:type="spellStart"/>
                  <w:r>
                    <w:t>ижрочи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директори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-</w:t>
                  </w:r>
                </w:p>
              </w:tc>
            </w:tr>
            <w:tr w:rsidR="003F708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proofErr w:type="spellStart"/>
                  <w:r>
                    <w:t>Акбарходжаев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Лазизхон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Турапович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 xml:space="preserve">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 xml:space="preserve">ДУК бош </w:t>
                  </w:r>
                  <w:proofErr w:type="spellStart"/>
                  <w:r>
                    <w:t>директори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-</w:t>
                  </w:r>
                </w:p>
              </w:tc>
            </w:tr>
            <w:tr w:rsidR="003F708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 xml:space="preserve">Ганиев </w:t>
                  </w:r>
                  <w:proofErr w:type="spellStart"/>
                  <w:r>
                    <w:t>Дилмурод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Иркинович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proofErr w:type="spellStart"/>
                  <w:r>
                    <w:t>Бозорлар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савдо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комплекслари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департаменти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proofErr w:type="spellStart"/>
                  <w:r>
                    <w:t>бошлиғи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-</w:t>
                  </w:r>
                </w:p>
              </w:tc>
            </w:tr>
            <w:tr w:rsidR="003F708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proofErr w:type="spellStart"/>
                  <w:r>
                    <w:t>Туляганов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Фарход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Файзуллаевич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 xml:space="preserve">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 xml:space="preserve">ДУК </w:t>
                  </w:r>
                  <w:proofErr w:type="spellStart"/>
                  <w:r>
                    <w:t>бўлим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бошлиғи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-</w:t>
                  </w:r>
                </w:p>
              </w:tc>
            </w:tr>
            <w:tr w:rsidR="003F708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 xml:space="preserve">Камолов </w:t>
                  </w:r>
                  <w:proofErr w:type="spellStart"/>
                  <w:r>
                    <w:t>Толмас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Каримович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 xml:space="preserve">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 xml:space="preserve">ДУК бош </w:t>
                  </w:r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084" w:rsidRDefault="003F7084">
            <w:pPr>
              <w:rPr>
                <w:sz w:val="20"/>
                <w:szCs w:val="20"/>
              </w:rPr>
            </w:pPr>
          </w:p>
        </w:tc>
      </w:tr>
      <w:tr w:rsidR="003F7084" w:rsidTr="003F70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3406"/>
              <w:gridCol w:w="2198"/>
              <w:gridCol w:w="2711"/>
              <w:gridCol w:w="1036"/>
              <w:gridCol w:w="1321"/>
              <w:gridCol w:w="903"/>
              <w:gridCol w:w="1433"/>
            </w:tblGrid>
            <w:tr w:rsidR="003F7084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в случае избрания (назначения) лица</w:t>
                  </w:r>
                </w:p>
              </w:tc>
            </w:tr>
            <w:tr w:rsidR="003F7084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Работа в других организациях</w:t>
                  </w:r>
                </w:p>
              </w:tc>
            </w:tr>
            <w:tr w:rsidR="003F7084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3F7084" w:rsidRDefault="003F708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3F7084" w:rsidRDefault="003F708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должность</w:t>
                  </w:r>
                </w:p>
              </w:tc>
            </w:tr>
            <w:tr w:rsidR="003F708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proofErr w:type="spellStart"/>
                  <w:r>
                    <w:t>Ирматов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Мурод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Абдукахарович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 xml:space="preserve">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 xml:space="preserve">ДУК </w:t>
                  </w:r>
                  <w:proofErr w:type="spellStart"/>
                  <w:r>
                    <w:t>ижрочи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директори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-</w:t>
                  </w:r>
                </w:p>
              </w:tc>
            </w:tr>
            <w:tr w:rsidR="003F708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proofErr w:type="spellStart"/>
                  <w:r>
                    <w:t>Акбарходжаев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Лазизхон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Турапович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 xml:space="preserve">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 xml:space="preserve">ДУК бош директор </w:t>
                  </w:r>
                  <w:proofErr w:type="spellStart"/>
                  <w:r>
                    <w:t>маслахатчиси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-</w:t>
                  </w:r>
                </w:p>
              </w:tc>
            </w:tr>
            <w:tr w:rsidR="003F708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proofErr w:type="spellStart"/>
                  <w:r>
                    <w:t>Тошхўжаев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Жавдатхўжа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Махамадхўжаевич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 xml:space="preserve">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 xml:space="preserve">ДУК бош </w:t>
                  </w:r>
                  <w:proofErr w:type="spellStart"/>
                  <w:r>
                    <w:t>директорнинг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-</w:t>
                  </w:r>
                </w:p>
              </w:tc>
            </w:tr>
            <w:tr w:rsidR="003F708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proofErr w:type="spellStart"/>
                  <w:r>
                    <w:t>Талипджанов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Нодир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Вахидович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 xml:space="preserve">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 xml:space="preserve">ДУК </w:t>
                  </w:r>
                  <w:proofErr w:type="spellStart"/>
                  <w:r>
                    <w:t>Иқтисод-молия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департаменти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бошлиғи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-</w:t>
                  </w:r>
                </w:p>
              </w:tc>
            </w:tr>
            <w:tr w:rsidR="003F7084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 xml:space="preserve">Камолов </w:t>
                  </w:r>
                  <w:proofErr w:type="spellStart"/>
                  <w:r>
                    <w:t>Толмас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Каримович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 xml:space="preserve">Муниципал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 xml:space="preserve">ДУК бош </w:t>
                  </w:r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14 000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F7084" w:rsidRDefault="003F7084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084" w:rsidRDefault="003F7084">
            <w:pPr>
              <w:rPr>
                <w:sz w:val="20"/>
                <w:szCs w:val="20"/>
              </w:rPr>
            </w:pPr>
          </w:p>
        </w:tc>
      </w:tr>
      <w:tr w:rsidR="003F7084" w:rsidTr="003F70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протокол ежегодного общего собрание акционеров</w:t>
            </w:r>
          </w:p>
        </w:tc>
      </w:tr>
      <w:tr w:rsidR="003F7084" w:rsidTr="003F70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15.04.2022</w:t>
            </w:r>
          </w:p>
        </w:tc>
      </w:tr>
      <w:tr w:rsidR="003F7084" w:rsidTr="003F70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15.04.2022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7084" w:rsidRDefault="003F7084">
            <w:pPr>
              <w:rPr>
                <w:sz w:val="20"/>
                <w:szCs w:val="20"/>
              </w:rPr>
            </w:pPr>
          </w:p>
        </w:tc>
      </w:tr>
      <w:tr w:rsidR="003F7084" w:rsidTr="003F70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ОСА от 15.04.2022</w:t>
            </w:r>
          </w:p>
        </w:tc>
      </w:tr>
      <w:tr w:rsidR="003F7084" w:rsidTr="003F708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6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Загрузить</w:t>
              </w:r>
            </w:hyperlink>
          </w:p>
        </w:tc>
      </w:tr>
    </w:tbl>
    <w:p w:rsidR="003F7084" w:rsidRDefault="003F7084" w:rsidP="003F7084">
      <w:pPr>
        <w:rPr>
          <w:vanish/>
        </w:rPr>
      </w:pP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9"/>
        <w:gridCol w:w="5376"/>
      </w:tblGrid>
      <w:tr w:rsidR="003F7084" w:rsidTr="003F70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Нигмаджанов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Махмуджон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Мухамадалиевич</w:t>
            </w:r>
            <w:proofErr w:type="spellEnd"/>
          </w:p>
        </w:tc>
      </w:tr>
      <w:tr w:rsidR="003F7084" w:rsidTr="003F70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Абдисаторова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Гульноза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Абдукахаровна</w:t>
            </w:r>
            <w:proofErr w:type="spellEnd"/>
          </w:p>
        </w:tc>
      </w:tr>
      <w:tr w:rsidR="003F7084" w:rsidTr="003F7084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084" w:rsidRDefault="003F7084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Самадов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Алишер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Абдуфаёзович</w:t>
            </w:r>
            <w:proofErr w:type="spellEnd"/>
          </w:p>
        </w:tc>
      </w:tr>
    </w:tbl>
    <w:p w:rsidR="00885C51" w:rsidRDefault="00885C51"/>
    <w:sectPr w:rsidR="00885C51" w:rsidSect="00B2145A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9B"/>
    <w:rsid w:val="003F7084"/>
    <w:rsid w:val="00885C51"/>
    <w:rsid w:val="00B2145A"/>
    <w:rsid w:val="00C7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E17AA-CED4-43CF-AA44-E6B44003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B2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2145A"/>
    <w:rPr>
      <w:b/>
      <w:bCs/>
    </w:rPr>
  </w:style>
  <w:style w:type="character" w:styleId="a4">
    <w:name w:val="Hyperlink"/>
    <w:basedOn w:val="a0"/>
    <w:uiPriority w:val="99"/>
    <w:semiHidden/>
    <w:unhideWhenUsed/>
    <w:rsid w:val="00B21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9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1%83%D0%BC%D1%83%D0%BC%D0%B8%D0%B9_%D0%B9%D0%B8%D0%B3%D0%B8%D0%BB%D0%B8%D1%88_%D0%B1%D0%B0%D0%B5%D0%BD_2022_2.pdf" TargetMode="External"/><Relationship Id="rId5" Type="http://schemas.openxmlformats.org/officeDocument/2006/relationships/hyperlink" Target="http://www.chorsubsk.uz/" TargetMode="External"/><Relationship Id="rId4" Type="http://schemas.openxmlformats.org/officeDocument/2006/relationships/hyperlink" Target="mailto:info@chorsubs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3</cp:revision>
  <dcterms:created xsi:type="dcterms:W3CDTF">2022-11-05T12:20:00Z</dcterms:created>
  <dcterms:modified xsi:type="dcterms:W3CDTF">2022-11-05T12:25:00Z</dcterms:modified>
</cp:coreProperties>
</file>